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70F5A" w:rsidRPr="00C70F5A" w:rsidRDefault="00C70F5A" w:rsidP="00C70F5A">
      <w:pPr>
        <w:spacing w:after="225" w:line="390" w:lineRule="atLeast"/>
        <w:ind w:right="150"/>
        <w:outlineLvl w:val="0"/>
        <w:rPr>
          <w:rFonts w:ascii="robotomedium" w:eastAsia="Times New Roman" w:hAnsi="robotomedium" w:cs="Times New Roman"/>
          <w:color w:val="000000"/>
          <w:kern w:val="36"/>
          <w:sz w:val="33"/>
          <w:szCs w:val="33"/>
          <w:lang w:eastAsia="sk-SK"/>
        </w:rPr>
      </w:pPr>
      <w:r w:rsidRPr="00C70F5A">
        <w:rPr>
          <w:rFonts w:ascii="robotomedium" w:eastAsia="Times New Roman" w:hAnsi="robotomedium" w:cs="Times New Roman"/>
          <w:color w:val="000000"/>
          <w:kern w:val="36"/>
          <w:sz w:val="33"/>
          <w:szCs w:val="33"/>
          <w:lang w:eastAsia="sk-SK"/>
        </w:rPr>
        <w:t xml:space="preserve">Reklamačný poriadok </w:t>
      </w:r>
      <w:r>
        <w:rPr>
          <w:rFonts w:ascii="robotomedium" w:eastAsia="Times New Roman" w:hAnsi="robotomedium" w:cs="Times New Roman"/>
          <w:color w:val="000000"/>
          <w:kern w:val="36"/>
          <w:sz w:val="33"/>
          <w:szCs w:val="33"/>
          <w:lang w:eastAsia="sk-SK"/>
        </w:rPr>
        <w:t>www.fasadne-omietky</w:t>
      </w:r>
      <w:r w:rsidRPr="00C70F5A">
        <w:rPr>
          <w:rFonts w:ascii="robotomedium" w:eastAsia="Times New Roman" w:hAnsi="robotomedium" w:cs="Times New Roman"/>
          <w:color w:val="000000"/>
          <w:kern w:val="36"/>
          <w:sz w:val="33"/>
          <w:szCs w:val="33"/>
          <w:lang w:eastAsia="sk-SK"/>
        </w:rPr>
        <w:t>.sk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t>Reklamačný poriadok a odstúpenie od zmluvy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Naším cieľom je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vybaviť všetky objednávky k</w:t>
      </w:r>
      <w:r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 xml:space="preserve"> maximálnej 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spokojnosti zákazníkov, napriek tomu sa môže niečo stať a ako zákazník nebudete spokojný. V prípade, ak budete chcieť tovar reklamovať alebo vrátiť, je potrebné postupovať podľa nasledujúcich podmienok.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Odstúpenie kupujúceho od kúpnej zmluvy na základe ustanovenia § 7, 8, 9, 10 </w:t>
      </w:r>
      <w:r w:rsidRPr="00C70F5A"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t>zákona č. 102/2014 Z. z. o ochrane spotrebiteľa pri predaji tovaru alebo poskytovaní služieb na základe zmluvy uzavretej na diaľku alebo zmluvy uzavretej mimo prevádzkových priestorov predávajúceho a o zmene a doplnení niektorých zákonov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(ďalej len "Zákon o ochrane spotrebiteľa pri predaji tovaru na základe zmluvy uzavretej na diaľku") :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 xml:space="preserve">- Kupujúci je oprávnený odstúpiť od kúpnej zmluvy v lehote 14 pracovných dní od prevzatia tovaru podľa Dodacích podmienok bez udania dôvodu v súlade s </w:t>
      </w:r>
      <w:proofErr w:type="spellStart"/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ust</w:t>
      </w:r>
      <w:proofErr w:type="spellEnd"/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 xml:space="preserve">. § 7 ods. 1 zákona č. 102/2014 </w:t>
      </w:r>
      <w:proofErr w:type="spellStart"/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Z.z</w:t>
      </w:r>
      <w:proofErr w:type="spellEnd"/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. o ochrane spotrebiteľa pri predaji tovaru alebo poskytovaní služieb na základe zmluvy uzavretej na diaľku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 xml:space="preserve">- Kupujúci odoslaním objednávky predávajúcemu potvrdzuje, že predávajúci včas a riadne splnil svoje informačné povinnosti podľa </w:t>
      </w:r>
      <w:proofErr w:type="spellStart"/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ust</w:t>
      </w:r>
      <w:proofErr w:type="spellEnd"/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. § 3 Zákona o ochrane spotrebiteľa pri predaji tovaru na základe zmluvy uzavretej na diaľku.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- Reklamovať tovar a jeho vady musí urobiť kupujúci písomnou formou, e-mailom alebo poštou prostredníctvom </w:t>
      </w:r>
      <w:hyperlink r:id="rId4" w:history="1">
        <w:r>
          <w:rPr>
            <w:rFonts w:ascii="robotoregular" w:eastAsia="Times New Roman" w:hAnsi="robotoregular" w:cs="Times New Roman"/>
            <w:color w:val="0257B0"/>
            <w:sz w:val="21"/>
            <w:szCs w:val="21"/>
            <w:u w:val="single"/>
            <w:lang w:eastAsia="sk-SK"/>
          </w:rPr>
          <w:t>reklamačného</w:t>
        </w:r>
        <w:r w:rsidRPr="00C70F5A">
          <w:rPr>
            <w:rFonts w:ascii="robotoregular" w:eastAsia="Times New Roman" w:hAnsi="robotoregular" w:cs="Times New Roman"/>
            <w:color w:val="0257B0"/>
            <w:sz w:val="21"/>
            <w:szCs w:val="21"/>
            <w:u w:val="single"/>
            <w:lang w:eastAsia="sk-SK"/>
          </w:rPr>
          <w:t xml:space="preserve"> formulára</w:t>
        </w:r>
      </w:hyperlink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- Odstúpenie od zmluvy musí kupujúci urobiť písomnou formou-  e-mailom alebo poštou</w:t>
      </w:r>
      <w:r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.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 xml:space="preserve"> 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- Odstúpenie od kúpnej zmluvy musí obsahovať identifikáciu kupujúceho, číslo a dátum objednávky, presnú špecifikáciu tovaru, spôsob, akým má predávajúci vrátiť už prijaté plnenie najmä číslo účtu a/alebo poštovú adresu. Zároveň s odstúpením od kúpnej zmluvy je povinný doručiť predávajúcemu tovar spolu s príslušenstvom vrátane dokumentácie, návodu, záručného listu, dokladu o zaplatení a pod. a v originálnom obale.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t xml:space="preserve">-Kupujúci nemôže odstúpiť od zmluvy v súlade s </w:t>
      </w:r>
      <w:proofErr w:type="spellStart"/>
      <w:r w:rsidRPr="00C70F5A"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t>ust</w:t>
      </w:r>
      <w:proofErr w:type="spellEnd"/>
      <w:r w:rsidRPr="00C70F5A"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t>. § 7 ods. 6 predmetom ktorej je predaj tovaru zhotoveného podľa osobitných požiadaviek spotrebiteľa- tovaru zhotoveného osobitne na objednávku: napr.: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t xml:space="preserve">- zákazkové miešanie </w:t>
      </w:r>
      <w:r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t>omietok ,</w:t>
      </w:r>
      <w:r w:rsidRPr="00C70F5A"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t>fa</w:t>
      </w:r>
      <w:r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t>rieb,penetrácie</w:t>
      </w:r>
      <w:r w:rsidRPr="00C70F5A"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t>- tovaru vyhotoveného na mieru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t>- tovaru určeného osobitne pre jedného spotrebiteľa.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 xml:space="preserve">-Kupujúci nemôže odstúpiť od zmluvy v súlade s </w:t>
      </w:r>
      <w:proofErr w:type="spellStart"/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ust</w:t>
      </w:r>
      <w:proofErr w:type="spellEnd"/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. § 7 ods. 6 predmetom ktorej je poskytnutie služby, ak sa jej poskytnutie začalo s výslovným súhlasom spotrebiteľa a spotrebiteľ vyhlásil, že bol riadne poučený o tom, že vyjadrením tohto súhlasu stráca právo na odstúpenie od zmluvy po úplnom poskytnutí služby a ak došlo k úplnému poskytnutiu služby.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- V prípade, že kupujúci odstúpi od zmluvy je povinný doručiť predávajúcemu tovar do 14 dní od odstúpenia od zmluvy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-Predávajúci nie je povinný pri odstúpení od zmluvy, ktorej predmetom je predaj tovaru vrátiť kupujúcemu platby skôr, ako mu bude tovar doručený, alebo kupujúci nepreukáže zaslanie tohto tovaru predávajúcemu /napríklad preukázaním podacieho lístku na pošte/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-Pri odstúpení od zmluvy, znáša kupujúci náklady na vrátenie tovaru predávajúcemu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lastRenderedPageBreak/>
        <w:t>- Predávajúci vráti kupujúcemu už zaplatenú kúpnu cenu za tovar uvedenú v záväznom akceptovaní objednávky vrátane nákladov, ktoré kupujúci vynaložil v súvislosti s objednaním tovaru v lehote 14 dní od doručenia odstúpenia od kúpnej zmluvy a po doručení tovaru predávajúcemu bezhotovostným prevodom na účet kupujúceho určený kupujúcim písomnou formou avšak predávajúci a kupujúci sa môžu dohodnúť aj na inom spôsobe vrátenia platby. (faxom, e-mailom alebo poštou).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t>Postup pri reklamácii tovaru zákazníkom :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t>Reklamačný poriadok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- Reklamovať je možné iba tovar zakúpený na internetových stránkach elektronického obchodu predávajúceho, ktorý vykazuje vady, ktoré zavinil výrobca, dodávateľ alebo predávajúci a vzťahuje sa naň záruka.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 xml:space="preserve">- Kupujúci je povinný všetok dodaný tovar prezrieť a skontrolovať kvalitu a funkčnosť dodaného tovaru čo najskôr po jeho dodaní a prevzatí vrátane úplnosti dodávky. Pokiaľ tak neučiní, </w:t>
      </w:r>
      <w:proofErr w:type="spellStart"/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može</w:t>
      </w:r>
      <w:proofErr w:type="spellEnd"/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 xml:space="preserve"> uplatniť nároky z vád zistených pri tejto kontrole len keď preukáže, že tovar mal tieto vady už v čase prevzatia tovaru.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- Ak tovar vykazuje vady, kupujúci má právo uplatniť reklamáciu v prevádzkarni elektronického obchodu predávajúceho a to buď vyplnením reklamačného formulára na internetových stránkach predávajúceho alebo inou písomnou formou a doručí reklamáciu predávajúcemu osobne, elektronicky alebo písomne na poštovú adresu.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-Predávajúci vydá v deň začatia reklamačného konania kupujúcemu doklad o prijatí reklamácie vo vhodnej forme určenej predávajúcim, kde je povinný uviesť vady tovaru a deň začatia reklamačného konania. Tento doklad slúži kupujúcemu ako doklad k opätovnému vyzdvihnutiu reklamovaného tovaru.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--Reklamačné konanie na tovar, ktorý je objektívne možné doručiť predávajúcemu, začína dňom, kedy kupujúci splní nasledujúce</w:t>
      </w:r>
      <w:r w:rsidR="00030D55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 xml:space="preserve"> 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podmienky: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doručenie písomnej reklamácie predávajúcemu a to osobne, poštou, alebo elektronickou poštou (e-mailom).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a doručenie reklamovaného tovaru vrátane príslušenstva. Reklamovaný tovar je nutné doručiť do sídla prevádzky predávajúceho, ak predávajúci neurčí inak (napr. dopraviť tovar priamo do servisného strediska) a to osobne alebo poštou.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-Predávajúci vybaví reklamáciu v termíne do 30 dní od začatia reklamačného konania, o čom vydá kupujúcemu písomný doklad.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t>Kupujúci nemá právo uplatniť reklamáciu na: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- záruku na vady, o ktorých bol predávajúcim v dobe uzatvárania zmluvy upozornený, alebo o ktorých s prihliadnutím k okolnostiam, za ktorých bola kúpna zmluva uzatvorená, musel vedieť.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- na nevyhovujúci odtieň farby, pretože predávajúci nezodpovedá za zobrazenie jednotlivých odtieňov na výstupnom zariadení (monitor, tlačiareň) kupujúceho.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Kupujúci bol riadne oboznámený tým, že odtieň objednaného tovaru sa môže líšiť od skutočnosti a tým kupujúci prevzal plnú zodpovednosť za zvolený odtieň.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medium" w:eastAsia="Times New Roman" w:hAnsi="robotomedium" w:cs="Times New Roman"/>
          <w:color w:val="000000"/>
          <w:sz w:val="21"/>
          <w:szCs w:val="21"/>
          <w:lang w:eastAsia="sk-SK"/>
        </w:rPr>
        <w:lastRenderedPageBreak/>
        <w:t>Nárok na uplatnenie záruky u predávajúceho kupujúcim zaniká: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a) nepredložením dokladu o zaplatení, dodacieho listu alebo záručného listu, príslušenstva alebo dokumentácie tovaru.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b) neoznámením zjavných vád pri prevzatí tovaru.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c) uplynutím záručnej doby tovaru.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d) mechanickým poškodením tovaru spôsobeným kupujúcim.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e) používaním tovaru v podmienkach, ktoré neodpovedajú svojou vlhkosťou, chemickými a mechanickými vplyvmi prirodzenému prostrediu.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f) neodborným zaobchádzaním, obsluhou, alebo zanedbaním starostlivosti o tovar.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g) poškodením tovaru nadmerným zaťažovaním, alebo používaním v rozpore s podmienkami uvedenými v dokumentácii, všeobecnými zásadami, technickými normami alebo bezpečnostnými predpismi platnými v SR.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h) poškodením tovaru neodvrátiteľnými a/alebo nepredvídateľnými udalosťami.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i) neodborným zásahom, poškodením pri doprave, poškodením vodou, ohňom, statickou či atmosférickou elektrinou alebo iným zásahom vyššej moci.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j) zásahom do tovaru k tomu neoprávnenej osoby.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- Pokiaľ ide o odstrániteľnú vadu, bude reklamácia vybavená nasledujúcim spôsobom: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predávajúci zabezpečí odstránenie vady, alebo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 xml:space="preserve">predávajúci </w:t>
      </w:r>
      <w:proofErr w:type="spellStart"/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vadný</w:t>
      </w:r>
      <w:proofErr w:type="spellEnd"/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 xml:space="preserve"> tovar vymení (určenie spôsobu vybavenia reklamácie závisí na rozhodnutí predávajúceho a kupujúci sa nemôže určenia vybavenia svojej reklamácie domáhať).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- Pokiaľ sa jedná o vadu, ktorú nemožno odstrániť, alebo o jednu viackrát opakovanú odstrániteľnú vadu, alebo o väčší počet rôznych odstrániteľných vád, ktoré bránia tomu, aby mohol byť tovar riadne užívaný ako bez vady, predávajúci vybaví reklamáciu: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výmenou tovaru za tovar iný, funkčný, rovnakých alebo lepších technických parametrov, alebo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 xml:space="preserve">v prípade, že nemôže predávajúci vykonať výmenu tovaru za iný, vybaví reklamáciu vystavením dobropisu na </w:t>
      </w:r>
      <w:proofErr w:type="spellStart"/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vadný</w:t>
      </w:r>
      <w:proofErr w:type="spellEnd"/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 xml:space="preserve"> tovar.</w:t>
      </w: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br/>
        <w:t>- Pre účely reklamácie sa za viackrát opakovanú odstrániteľnú vadu považuje výskyt jednej odstrániteľnej vady viac ako dvakrát.- Pre účely reklamácie sa za väčší počet rôznych odstrániteľných vád považuje výskyt viac ako troch rôznych odstrániteľných vád súčasne. - Tento reklamačný poriadok platí pre všetky prípady, okrem prípadov, kedy boli v kúpnej zmluve dojednané iné záručné a reklamačné podmienky.</w:t>
      </w:r>
    </w:p>
    <w:p w:rsidR="00C70F5A" w:rsidRPr="00C70F5A" w:rsidRDefault="00C70F5A" w:rsidP="00C70F5A">
      <w:pPr>
        <w:spacing w:line="270" w:lineRule="atLeast"/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</w:pPr>
      <w:r w:rsidRPr="00C70F5A">
        <w:rPr>
          <w:rFonts w:ascii="robotolight" w:eastAsia="Times New Roman" w:hAnsi="robotolight" w:cs="Times New Roman"/>
          <w:color w:val="000000"/>
          <w:sz w:val="21"/>
          <w:szCs w:val="21"/>
          <w:lang w:eastAsia="sk-SK"/>
        </w:rPr>
        <w:t> </w:t>
      </w:r>
    </w:p>
    <w:p w:rsidR="00C70F5A" w:rsidRDefault="00C70F5A"/>
    <w:sectPr w:rsidR="00C70F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medium">
    <w:altName w:val="Arial"/>
    <w:panose1 w:val="020B0604020202020204"/>
    <w:charset w:val="00"/>
    <w:family w:val="roman"/>
    <w:notTrueType/>
    <w:pitch w:val="default"/>
  </w:font>
  <w:font w:name="robotolight">
    <w:altName w:val="Arial"/>
    <w:panose1 w:val="020B0604020202020204"/>
    <w:charset w:val="00"/>
    <w:family w:val="roman"/>
    <w:pitch w:val="default"/>
  </w:font>
  <w:font w:name="robotoregular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0F5A"/>
    <w:rsid w:val="00030D55"/>
    <w:rsid w:val="00C7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72519F"/>
  <w15:chartTrackingRefBased/>
  <w15:docId w15:val="{EF0063F6-AE35-3C4C-8CC0-50890C9A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C70F5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C70F5A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C70F5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character" w:styleId="Vrazn">
    <w:name w:val="Strong"/>
    <w:basedOn w:val="Predvolenpsmoodseku"/>
    <w:uiPriority w:val="22"/>
    <w:qFormat/>
    <w:rsid w:val="00C70F5A"/>
    <w:rPr>
      <w:b/>
      <w:bCs/>
    </w:rPr>
  </w:style>
  <w:style w:type="character" w:customStyle="1" w:styleId="apple-converted-space">
    <w:name w:val="apple-converted-space"/>
    <w:basedOn w:val="Predvolenpsmoodseku"/>
    <w:rsid w:val="00C70F5A"/>
  </w:style>
  <w:style w:type="character" w:styleId="Hypertextovprepojenie">
    <w:name w:val="Hyperlink"/>
    <w:basedOn w:val="Predvolenpsmoodseku"/>
    <w:uiPriority w:val="99"/>
    <w:semiHidden/>
    <w:unhideWhenUsed/>
    <w:rsid w:val="00C70F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83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9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sadne-omietky.sk/reklamacny_formular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1210</Words>
  <Characters>6901</Characters>
  <Application>Microsoft Office Word</Application>
  <DocSecurity>0</DocSecurity>
  <Lines>57</Lines>
  <Paragraphs>16</Paragraphs>
  <ScaleCrop>false</ScaleCrop>
  <Company/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Őszi</dc:creator>
  <cp:keywords/>
  <dc:description/>
  <cp:lastModifiedBy>Richard Őszi</cp:lastModifiedBy>
  <cp:revision>3</cp:revision>
  <dcterms:created xsi:type="dcterms:W3CDTF">2020-07-28T15:33:00Z</dcterms:created>
  <dcterms:modified xsi:type="dcterms:W3CDTF">2020-08-21T09:23:00Z</dcterms:modified>
</cp:coreProperties>
</file>